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CF1C" w14:textId="1F933CCB" w:rsidR="00352AC4" w:rsidRPr="00352AC4" w:rsidRDefault="008A1545" w:rsidP="00567FA0">
      <w:pPr>
        <w:ind w:left="567" w:hanging="567"/>
        <w:jc w:val="center"/>
        <w:rPr>
          <w:rFonts w:cstheme="minorHAnsi"/>
          <w:b/>
          <w:color w:val="006600"/>
          <w:sz w:val="40"/>
          <w:szCs w:val="36"/>
        </w:rPr>
      </w:pPr>
      <w:r>
        <w:rPr>
          <w:rFonts w:cstheme="minorHAnsi"/>
          <w:b/>
          <w:noProof/>
          <w:color w:val="006600"/>
          <w:sz w:val="40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3C338" wp14:editId="3AB68BF6">
                <wp:simplePos x="0" y="0"/>
                <wp:positionH relativeFrom="column">
                  <wp:posOffset>-196850</wp:posOffset>
                </wp:positionH>
                <wp:positionV relativeFrom="paragraph">
                  <wp:posOffset>393700</wp:posOffset>
                </wp:positionV>
                <wp:extent cx="6489700" cy="3810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7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E8716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pt,31pt" to="495.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" strokecolor="#060"/>
            </w:pict>
          </mc:Fallback>
        </mc:AlternateContent>
      </w:r>
      <w:r w:rsidR="00352AC4" w:rsidRPr="00352AC4">
        <w:rPr>
          <w:rFonts w:cstheme="minorHAnsi"/>
          <w:b/>
          <w:color w:val="006600"/>
          <w:sz w:val="40"/>
          <w:szCs w:val="36"/>
        </w:rPr>
        <w:t>A Level Business Activities</w:t>
      </w:r>
      <w:r w:rsidR="008402B4">
        <w:rPr>
          <w:rFonts w:cstheme="minorHAnsi"/>
          <w:b/>
          <w:color w:val="006600"/>
          <w:sz w:val="40"/>
          <w:szCs w:val="36"/>
        </w:rPr>
        <w:t xml:space="preserve"> for new Sixth Formers</w:t>
      </w:r>
    </w:p>
    <w:p w14:paraId="78B42057" w14:textId="77777777" w:rsidR="008A1545" w:rsidRDefault="008A1545" w:rsidP="008A1545">
      <w:pPr>
        <w:ind w:left="567" w:hanging="567"/>
        <w:rPr>
          <w:rFonts w:ascii="Arial" w:hAnsi="Arial" w:cs="Arial"/>
          <w:b/>
          <w:sz w:val="28"/>
          <w:szCs w:val="24"/>
        </w:rPr>
      </w:pPr>
    </w:p>
    <w:p w14:paraId="63BD0258" w14:textId="3C552BDE" w:rsidR="00684170" w:rsidRPr="008A1545" w:rsidRDefault="008A1545" w:rsidP="008A1545">
      <w:pPr>
        <w:ind w:left="567" w:hanging="567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Topic 1: </w:t>
      </w:r>
      <w:r w:rsidR="00B03880">
        <w:rPr>
          <w:rFonts w:ascii="Arial" w:hAnsi="Arial" w:cs="Arial"/>
          <w:b/>
          <w:sz w:val="28"/>
          <w:szCs w:val="24"/>
        </w:rPr>
        <w:t>Globalisation</w:t>
      </w:r>
      <w:r w:rsidR="00CA3D29" w:rsidRPr="008A1545">
        <w:rPr>
          <w:rFonts w:ascii="Arial" w:hAnsi="Arial" w:cs="Arial"/>
          <w:b/>
          <w:sz w:val="28"/>
          <w:szCs w:val="24"/>
        </w:rPr>
        <w:t xml:space="preserve"> </w:t>
      </w:r>
    </w:p>
    <w:p w14:paraId="76D92BFA" w14:textId="4694993B" w:rsidR="00730ACA" w:rsidRPr="00B03880" w:rsidRDefault="00730ACA" w:rsidP="00730ACA">
      <w:pPr>
        <w:rPr>
          <w:rFonts w:cstheme="minorHAnsi"/>
          <w:b/>
          <w:bCs/>
          <w:sz w:val="24"/>
          <w:szCs w:val="24"/>
        </w:rPr>
      </w:pPr>
      <w:r w:rsidRPr="008A1545">
        <w:rPr>
          <w:rFonts w:cstheme="minorHAnsi"/>
          <w:bCs/>
          <w:sz w:val="24"/>
          <w:szCs w:val="24"/>
        </w:rPr>
        <w:t>One of the topics you will cover</w:t>
      </w:r>
      <w:r w:rsidR="00B03880">
        <w:rPr>
          <w:rFonts w:cstheme="minorHAnsi"/>
          <w:bCs/>
          <w:sz w:val="24"/>
          <w:szCs w:val="24"/>
        </w:rPr>
        <w:t xml:space="preserve"> in your second year of A Level is </w:t>
      </w:r>
      <w:r w:rsidR="00B03880">
        <w:rPr>
          <w:rFonts w:cstheme="minorHAnsi"/>
          <w:b/>
          <w:bCs/>
          <w:sz w:val="24"/>
          <w:szCs w:val="24"/>
        </w:rPr>
        <w:t xml:space="preserve">globalisation. </w:t>
      </w:r>
    </w:p>
    <w:p w14:paraId="2457FDCD" w14:textId="08F7F37F" w:rsidR="00352AC4" w:rsidRPr="008A1545" w:rsidRDefault="00730ACA" w:rsidP="00730ACA">
      <w:pPr>
        <w:rPr>
          <w:rFonts w:cstheme="minorHAnsi"/>
          <w:bCs/>
          <w:sz w:val="24"/>
          <w:szCs w:val="24"/>
        </w:rPr>
      </w:pPr>
      <w:r w:rsidRPr="008A1545">
        <w:rPr>
          <w:rFonts w:cstheme="minorHAnsi"/>
          <w:bCs/>
          <w:sz w:val="24"/>
          <w:szCs w:val="24"/>
        </w:rPr>
        <w:t xml:space="preserve">To prepare for this section of the course, please complete the following activities.  </w:t>
      </w:r>
    </w:p>
    <w:p w14:paraId="31CB5354" w14:textId="7802EE62" w:rsidR="00352AC4" w:rsidRPr="008A1545" w:rsidRDefault="008A1545" w:rsidP="00730ACA">
      <w:pPr>
        <w:rPr>
          <w:rFonts w:cstheme="minorHAnsi"/>
          <w:bCs/>
          <w:sz w:val="24"/>
          <w:szCs w:val="24"/>
        </w:rPr>
      </w:pPr>
      <w:r w:rsidRPr="008A1545">
        <w:rPr>
          <w:rFonts w:cstheme="minorHAnsi"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B09A" wp14:editId="2E3AC3F9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1797050" cy="330200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2466C" w14:textId="0C59205F" w:rsidR="00352AC4" w:rsidRPr="008A1545" w:rsidRDefault="00352AC4" w:rsidP="00352A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TASK 1: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BB09A" id="Rectangle: Rounded Corners 3" o:spid="_x0000_s1026" style="position:absolute;margin-left:0;margin-top:11.75pt;width:141.5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68E2466C" w14:textId="0C59205F" w:rsidR="00352AC4" w:rsidRPr="008A1545" w:rsidRDefault="00352AC4" w:rsidP="00352A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>TASK 1: RESEARCH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5D3FFD" w14:textId="637D51BB" w:rsidR="008A1545" w:rsidRPr="008A1545" w:rsidRDefault="008A1545" w:rsidP="00730ACA">
      <w:pPr>
        <w:rPr>
          <w:rFonts w:cstheme="minorHAnsi"/>
          <w:bCs/>
          <w:sz w:val="24"/>
          <w:szCs w:val="24"/>
        </w:rPr>
      </w:pPr>
    </w:p>
    <w:p w14:paraId="008844C9" w14:textId="65CD9570" w:rsidR="00730ACA" w:rsidRPr="008A1545" w:rsidRDefault="00B03880" w:rsidP="008A1545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>
        <w:rPr>
          <w:noProof/>
          <w:lang w:eastAsia="zh-CN"/>
        </w:rPr>
        <w:drawing>
          <wp:anchor distT="0" distB="0" distL="114300" distR="114300" simplePos="0" relativeHeight="251673600" behindDoc="0" locked="0" layoutInCell="1" allowOverlap="1" wp14:anchorId="4FA50B23" wp14:editId="229D0A98">
            <wp:simplePos x="0" y="0"/>
            <wp:positionH relativeFrom="column">
              <wp:posOffset>676275</wp:posOffset>
            </wp:positionH>
            <wp:positionV relativeFrom="paragraph">
              <wp:posOffset>304800</wp:posOffset>
            </wp:positionV>
            <wp:extent cx="429514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459" y="21380"/>
                <wp:lineTo x="2145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ACA" w:rsidRPr="008A1545">
        <w:rPr>
          <w:rFonts w:cstheme="minorHAnsi"/>
          <w:bCs/>
          <w:sz w:val="24"/>
          <w:szCs w:val="24"/>
        </w:rPr>
        <w:t xml:space="preserve">Read the following article about </w:t>
      </w:r>
      <w:r>
        <w:rPr>
          <w:rFonts w:cstheme="minorHAnsi"/>
          <w:bCs/>
          <w:sz w:val="24"/>
          <w:szCs w:val="24"/>
        </w:rPr>
        <w:t>how Covid-19 may impact globalisation</w:t>
      </w:r>
      <w:r w:rsidR="008A1545" w:rsidRPr="008A1545">
        <w:rPr>
          <w:rFonts w:cstheme="minorHAnsi"/>
          <w:bCs/>
          <w:sz w:val="24"/>
          <w:szCs w:val="24"/>
        </w:rPr>
        <w:t xml:space="preserve"> </w:t>
      </w:r>
      <w:hyperlink r:id="rId6" w:history="1">
        <w:r w:rsidR="008A1545" w:rsidRPr="008A1545">
          <w:rPr>
            <w:rStyle w:val="Hyperlink"/>
            <w:rFonts w:cstheme="minorHAnsi"/>
            <w:bCs/>
            <w:sz w:val="24"/>
            <w:szCs w:val="24"/>
          </w:rPr>
          <w:t>her</w:t>
        </w:r>
        <w:r w:rsidR="008A1545" w:rsidRPr="008A1545">
          <w:rPr>
            <w:rStyle w:val="Hyperlink"/>
            <w:rFonts w:cstheme="minorHAnsi"/>
            <w:bCs/>
            <w:sz w:val="24"/>
            <w:szCs w:val="24"/>
          </w:rPr>
          <w:t>e</w:t>
        </w:r>
      </w:hyperlink>
    </w:p>
    <w:p w14:paraId="31338B78" w14:textId="05FA1393" w:rsidR="008A1545" w:rsidRPr="008A1545" w:rsidRDefault="008A1545" w:rsidP="00730ACA">
      <w:pPr>
        <w:rPr>
          <w:sz w:val="24"/>
          <w:szCs w:val="24"/>
        </w:rPr>
      </w:pPr>
    </w:p>
    <w:p w14:paraId="6A28F8F9" w14:textId="65B0E52C" w:rsidR="008A1545" w:rsidRPr="008A1545" w:rsidRDefault="008A1545" w:rsidP="00730ACA">
      <w:pPr>
        <w:rPr>
          <w:sz w:val="24"/>
          <w:szCs w:val="24"/>
        </w:rPr>
      </w:pPr>
    </w:p>
    <w:p w14:paraId="1200B611" w14:textId="6AD8E4F1" w:rsidR="008A1545" w:rsidRPr="008A1545" w:rsidRDefault="008A1545" w:rsidP="00730ACA">
      <w:pPr>
        <w:rPr>
          <w:sz w:val="24"/>
          <w:szCs w:val="24"/>
        </w:rPr>
      </w:pPr>
    </w:p>
    <w:p w14:paraId="2632FEA0" w14:textId="19F4DF08" w:rsidR="008A1545" w:rsidRPr="008A1545" w:rsidRDefault="008A1545" w:rsidP="00730ACA">
      <w:pPr>
        <w:rPr>
          <w:sz w:val="24"/>
          <w:szCs w:val="24"/>
        </w:rPr>
      </w:pPr>
    </w:p>
    <w:p w14:paraId="12EA1C1F" w14:textId="0D40BF4B" w:rsidR="008A1545" w:rsidRPr="008A1545" w:rsidRDefault="008A1545" w:rsidP="00730ACA">
      <w:pPr>
        <w:rPr>
          <w:sz w:val="24"/>
          <w:szCs w:val="24"/>
        </w:rPr>
      </w:pPr>
    </w:p>
    <w:p w14:paraId="1C0FC9A6" w14:textId="7F448645" w:rsidR="008A1545" w:rsidRPr="008A1545" w:rsidRDefault="008A1545" w:rsidP="00730ACA">
      <w:pPr>
        <w:rPr>
          <w:sz w:val="24"/>
          <w:szCs w:val="24"/>
        </w:rPr>
      </w:pPr>
    </w:p>
    <w:p w14:paraId="33A0947E" w14:textId="25484678" w:rsidR="008A1545" w:rsidRPr="008A1545" w:rsidRDefault="00B03880" w:rsidP="008A15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Consider what the term ‘</w:t>
      </w:r>
      <w:r>
        <w:rPr>
          <w:b/>
          <w:sz w:val="24"/>
          <w:szCs w:val="24"/>
        </w:rPr>
        <w:t xml:space="preserve">globalisation’ </w:t>
      </w:r>
      <w:r w:rsidR="008A1545" w:rsidRPr="008A1545">
        <w:rPr>
          <w:sz w:val="24"/>
          <w:szCs w:val="24"/>
        </w:rPr>
        <w:t>mean</w:t>
      </w:r>
      <w:r>
        <w:rPr>
          <w:sz w:val="24"/>
          <w:szCs w:val="24"/>
        </w:rPr>
        <w:t>s and think about what may cause an increase in globalisation</w:t>
      </w:r>
      <w:r w:rsidR="008A1545" w:rsidRPr="008A1545">
        <w:rPr>
          <w:sz w:val="24"/>
          <w:szCs w:val="24"/>
        </w:rPr>
        <w:t>.</w:t>
      </w:r>
    </w:p>
    <w:p w14:paraId="2ADCFD34" w14:textId="5E19C966" w:rsidR="008A1545" w:rsidRPr="00B03880" w:rsidRDefault="001D3A5F" w:rsidP="008A1545">
      <w:pPr>
        <w:pStyle w:val="ListParagraph"/>
        <w:numPr>
          <w:ilvl w:val="0"/>
          <w:numId w:val="4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Further reading around how Covid-19 may impact globalisation can be found </w:t>
      </w:r>
      <w:hyperlink r:id="rId7" w:history="1">
        <w:r w:rsidR="008A1545" w:rsidRPr="008A1545">
          <w:rPr>
            <w:rStyle w:val="Hyperlink"/>
            <w:sz w:val="24"/>
            <w:szCs w:val="24"/>
          </w:rPr>
          <w:t>here</w:t>
        </w:r>
        <w:r w:rsidR="008A1545" w:rsidRPr="008A1545">
          <w:rPr>
            <w:rStyle w:val="Hyperlink"/>
            <w:sz w:val="24"/>
            <w:szCs w:val="24"/>
          </w:rPr>
          <w:t>.</w:t>
        </w:r>
      </w:hyperlink>
    </w:p>
    <w:p w14:paraId="5ECCEB03" w14:textId="333F3963" w:rsidR="00B03880" w:rsidRDefault="00421F08" w:rsidP="00421F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21F08">
        <w:rPr>
          <w:sz w:val="24"/>
          <w:szCs w:val="24"/>
        </w:rPr>
        <w:t>https://www.theguardian.com/world/2020/apr/28/face-masks-coveted-commodity-coronavirus-pandemic</w:t>
      </w:r>
    </w:p>
    <w:p w14:paraId="279420A7" w14:textId="2358CEAE" w:rsidR="008A1545" w:rsidRDefault="008A1545" w:rsidP="008A1545">
      <w:pPr>
        <w:rPr>
          <w:sz w:val="24"/>
          <w:szCs w:val="24"/>
        </w:rPr>
      </w:pPr>
      <w:r w:rsidRPr="008A1545">
        <w:rPr>
          <w:rFonts w:cstheme="minorHAnsi"/>
          <w:bCs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508EC" wp14:editId="03F14813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3276600" cy="33020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51F6D" w14:textId="241C4AD8" w:rsidR="008A1545" w:rsidRPr="008A1545" w:rsidRDefault="008A1545" w:rsidP="008A154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2: MARKETING MATHS &amp; 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508EC" id="Rectangle: Rounded Corners 5" o:spid="_x0000_s1027" style="position:absolute;margin-left:0;margin-top:26.2pt;width:258pt;height:2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2FE51F6D" w14:textId="241C4AD8" w:rsidR="008A1545" w:rsidRPr="008A1545" w:rsidRDefault="008A1545" w:rsidP="008A154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TASK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2: MARKETING MATHS &amp; CALCULATIONS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5DE34" w14:textId="2E3EF68C" w:rsidR="008A1545" w:rsidRDefault="008A1545" w:rsidP="008A1545">
      <w:pPr>
        <w:rPr>
          <w:sz w:val="24"/>
          <w:szCs w:val="24"/>
        </w:rPr>
      </w:pPr>
    </w:p>
    <w:p w14:paraId="77117522" w14:textId="7C159191" w:rsidR="006A1C45" w:rsidRDefault="006A1C45" w:rsidP="008A1545">
      <w:pPr>
        <w:rPr>
          <w:sz w:val="24"/>
          <w:szCs w:val="24"/>
        </w:rPr>
      </w:pPr>
    </w:p>
    <w:p w14:paraId="3B7A4733" w14:textId="1E4C6EE7" w:rsidR="008A1545" w:rsidRPr="008A1545" w:rsidRDefault="008A1545" w:rsidP="008A1545">
      <w:pPr>
        <w:rPr>
          <w:sz w:val="24"/>
          <w:szCs w:val="24"/>
        </w:rPr>
      </w:pPr>
      <w:r>
        <w:rPr>
          <w:sz w:val="24"/>
          <w:szCs w:val="24"/>
        </w:rPr>
        <w:t xml:space="preserve">You will need to use mathematical skills in A Level Business.  </w:t>
      </w:r>
      <w:r w:rsidR="006A1C45">
        <w:rPr>
          <w:sz w:val="24"/>
          <w:szCs w:val="24"/>
        </w:rPr>
        <w:t xml:space="preserve">We will teach you the calculations you need to know but, in the </w:t>
      </w:r>
      <w:r w:rsidR="00552310">
        <w:rPr>
          <w:sz w:val="24"/>
          <w:szCs w:val="24"/>
        </w:rPr>
        <w:t>meantime,</w:t>
      </w:r>
      <w:r w:rsidR="006A1C45">
        <w:rPr>
          <w:sz w:val="24"/>
          <w:szCs w:val="24"/>
        </w:rPr>
        <w:t xml:space="preserve"> you could start to develop an understanding of the calculations for market growth and market share.</w:t>
      </w:r>
    </w:p>
    <w:p w14:paraId="4DEEC425" w14:textId="1206FD43" w:rsidR="00730ACA" w:rsidRDefault="00730ACA" w:rsidP="006A1C45">
      <w:pPr>
        <w:pStyle w:val="ListParagraph"/>
        <w:numPr>
          <w:ilvl w:val="0"/>
          <w:numId w:val="5"/>
        </w:numPr>
      </w:pPr>
      <w:r w:rsidRPr="006A1C45">
        <w:rPr>
          <w:rFonts w:cstheme="minorHAnsi"/>
          <w:bCs/>
          <w:sz w:val="24"/>
        </w:rPr>
        <w:t xml:space="preserve">Watch the video clip on Tutor2u about </w:t>
      </w:r>
      <w:r w:rsidRPr="006A1C45">
        <w:rPr>
          <w:rFonts w:cstheme="minorHAnsi"/>
          <w:b/>
          <w:sz w:val="24"/>
        </w:rPr>
        <w:t>market growth</w:t>
      </w:r>
      <w:r w:rsidR="006A1C45">
        <w:rPr>
          <w:rFonts w:cstheme="minorHAnsi"/>
          <w:b/>
          <w:sz w:val="24"/>
        </w:rPr>
        <w:t xml:space="preserve"> </w:t>
      </w:r>
      <w:hyperlink r:id="rId8" w:history="1">
        <w:r w:rsidR="006A1C45" w:rsidRPr="00FF134E">
          <w:rPr>
            <w:rStyle w:val="Hyperlink"/>
          </w:rPr>
          <w:t>https://www.tutor2u.net/business/reference/market-growth-explained</w:t>
        </w:r>
      </w:hyperlink>
    </w:p>
    <w:p w14:paraId="2310C847" w14:textId="77777777" w:rsidR="006A1C45" w:rsidRDefault="006A1C45" w:rsidP="006A1C45">
      <w:pPr>
        <w:pStyle w:val="ListParagraph"/>
      </w:pPr>
    </w:p>
    <w:p w14:paraId="69BB7551" w14:textId="5F87C976" w:rsidR="00730ACA" w:rsidRPr="006A1C45" w:rsidRDefault="00730ACA" w:rsidP="00730ACA">
      <w:pPr>
        <w:pStyle w:val="ListParagraph"/>
        <w:numPr>
          <w:ilvl w:val="0"/>
          <w:numId w:val="5"/>
        </w:numPr>
        <w:rPr>
          <w:rFonts w:cstheme="minorHAnsi"/>
          <w:bCs/>
          <w:sz w:val="24"/>
        </w:rPr>
      </w:pPr>
      <w:r w:rsidRPr="006A1C45">
        <w:rPr>
          <w:rFonts w:cstheme="minorHAnsi"/>
          <w:bCs/>
          <w:sz w:val="24"/>
        </w:rPr>
        <w:lastRenderedPageBreak/>
        <w:t xml:space="preserve">Watch the video clip on Tutor2u about </w:t>
      </w:r>
      <w:r w:rsidRPr="006A1C45">
        <w:rPr>
          <w:rFonts w:cstheme="minorHAnsi"/>
          <w:b/>
          <w:sz w:val="24"/>
        </w:rPr>
        <w:t xml:space="preserve">market </w:t>
      </w:r>
      <w:r w:rsidR="006A1C45" w:rsidRPr="006A1C45">
        <w:rPr>
          <w:rFonts w:cstheme="minorHAnsi"/>
          <w:b/>
          <w:sz w:val="24"/>
        </w:rPr>
        <w:t>share</w:t>
      </w:r>
      <w:r w:rsidR="006A1C45">
        <w:rPr>
          <w:rFonts w:cstheme="minorHAnsi"/>
          <w:bCs/>
          <w:sz w:val="24"/>
        </w:rPr>
        <w:t xml:space="preserve"> </w:t>
      </w:r>
      <w:r w:rsidRPr="006A1C45">
        <w:rPr>
          <w:rFonts w:cstheme="minorHAnsi"/>
          <w:bCs/>
          <w:sz w:val="24"/>
        </w:rPr>
        <w:t>share</w:t>
      </w:r>
      <w:hyperlink r:id="rId9" w:history="1">
        <w:r w:rsidR="006A1C45" w:rsidRPr="00FF134E">
          <w:rPr>
            <w:rStyle w:val="Hyperlink"/>
          </w:rPr>
          <w:t>https://www.tutor2u.net/business/reference/market-share-explained</w:t>
        </w:r>
      </w:hyperlink>
    </w:p>
    <w:p w14:paraId="650FCD19" w14:textId="7A517ACD" w:rsidR="009B29A9" w:rsidRPr="006A1C45" w:rsidRDefault="009B29A9" w:rsidP="006A1C45">
      <w:pPr>
        <w:pStyle w:val="ListParagraph"/>
        <w:numPr>
          <w:ilvl w:val="0"/>
          <w:numId w:val="5"/>
        </w:numPr>
        <w:rPr>
          <w:rFonts w:cstheme="minorHAnsi"/>
          <w:sz w:val="24"/>
        </w:rPr>
      </w:pPr>
      <w:r w:rsidRPr="006A1C45">
        <w:rPr>
          <w:rFonts w:cstheme="minorHAnsi"/>
          <w:sz w:val="24"/>
        </w:rPr>
        <w:t xml:space="preserve">Using the </w:t>
      </w:r>
      <w:r w:rsidRPr="006A1C45">
        <w:rPr>
          <w:rFonts w:cstheme="minorHAnsi"/>
          <w:b/>
          <w:bCs/>
          <w:sz w:val="24"/>
        </w:rPr>
        <w:t>calculation for market share</w:t>
      </w:r>
      <w:r w:rsidRPr="006A1C45">
        <w:rPr>
          <w:rFonts w:cstheme="minorHAnsi"/>
          <w:sz w:val="24"/>
        </w:rPr>
        <w:t>, see if you can calculate the following</w:t>
      </w:r>
      <w:r w:rsidR="00CA3D29" w:rsidRPr="006A1C45">
        <w:rPr>
          <w:rFonts w:cstheme="minorHAnsi"/>
          <w:sz w:val="24"/>
        </w:rPr>
        <w:t xml:space="preserve"> (</w:t>
      </w:r>
      <w:r w:rsidR="00567FA0" w:rsidRPr="006A1C45">
        <w:rPr>
          <w:rFonts w:cstheme="minorHAnsi"/>
          <w:sz w:val="24"/>
        </w:rPr>
        <w:t xml:space="preserve">HINT: </w:t>
      </w:r>
      <w:r w:rsidR="00CA3D29" w:rsidRPr="006A1C45">
        <w:rPr>
          <w:rFonts w:cstheme="minorHAnsi"/>
          <w:sz w:val="24"/>
        </w:rPr>
        <w:t>You may need to re-arrange the formula)</w:t>
      </w:r>
      <w:r w:rsidRPr="006A1C45">
        <w:rPr>
          <w:rFonts w:cstheme="minorHAnsi"/>
          <w:sz w:val="24"/>
        </w:rPr>
        <w:t>:</w:t>
      </w:r>
    </w:p>
    <w:p w14:paraId="22E106B5" w14:textId="4533BE26" w:rsidR="006A1C45" w:rsidRPr="006A1C45" w:rsidRDefault="006A1C45" w:rsidP="006A1C45">
      <w:pPr>
        <w:pStyle w:val="ListParagraph"/>
        <w:jc w:val="center"/>
        <w:rPr>
          <w:rFonts w:cstheme="minorHAnsi"/>
          <w:sz w:val="24"/>
        </w:rPr>
      </w:pPr>
      <w:r w:rsidRPr="006A1C45">
        <w:rPr>
          <w:rFonts w:cstheme="minorHAnsi"/>
          <w:noProof/>
          <w:lang w:eastAsia="zh-CN"/>
        </w:rPr>
        <w:drawing>
          <wp:inline distT="0" distB="0" distL="0" distR="0" wp14:anchorId="079E24AF" wp14:editId="7E13A578">
            <wp:extent cx="3524250" cy="120416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045"/>
                    <a:stretch/>
                  </pic:blipFill>
                  <pic:spPr bwMode="auto">
                    <a:xfrm>
                      <a:off x="0" y="0"/>
                      <a:ext cx="3548757" cy="1212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3C1DD6" w14:textId="77777777" w:rsidR="00567FA0" w:rsidRPr="006A1C45" w:rsidRDefault="00567FA0" w:rsidP="00567FA0">
      <w:pPr>
        <w:rPr>
          <w:rFonts w:cstheme="minorHAnsi"/>
          <w:sz w:val="24"/>
        </w:rPr>
      </w:pPr>
      <w:r w:rsidRPr="006A1C45">
        <w:rPr>
          <w:rFonts w:cstheme="minorHAnsi"/>
          <w:noProof/>
          <w:sz w:val="24"/>
          <w:lang w:eastAsia="zh-CN"/>
        </w:rPr>
        <w:drawing>
          <wp:anchor distT="0" distB="0" distL="114300" distR="114300" simplePos="0" relativeHeight="251658240" behindDoc="1" locked="0" layoutInCell="1" allowOverlap="1" wp14:anchorId="4629BB6F" wp14:editId="4A086FBC">
            <wp:simplePos x="0" y="0"/>
            <wp:positionH relativeFrom="column">
              <wp:posOffset>3705225</wp:posOffset>
            </wp:positionH>
            <wp:positionV relativeFrom="paragraph">
              <wp:posOffset>236855</wp:posOffset>
            </wp:positionV>
            <wp:extent cx="2371725" cy="1800225"/>
            <wp:effectExtent l="19050" t="0" r="9525" b="0"/>
            <wp:wrapTight wrapText="bothSides">
              <wp:wrapPolygon edited="0">
                <wp:start x="-173" y="0"/>
                <wp:lineTo x="-173" y="21486"/>
                <wp:lineTo x="21687" y="21486"/>
                <wp:lineTo x="21687" y="0"/>
                <wp:lineTo x="-173" y="0"/>
              </wp:wrapPolygon>
            </wp:wrapTight>
            <wp:docPr id="1" name="il_fi" descr="http://www.tda.gov.uk/get-into-teaching/faqs/becoming-a-teacher/~/media/resources/get-into-teaching/images/maths_degrees.ashx?w=370&amp;h=375&amp;a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da.gov.uk/get-into-teaching/faqs/becoming-a-teacher/~/media/resources/get-into-teaching/images/maths_degrees.ashx?w=370&amp;h=375&amp;as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CA3873" w14:textId="483F6729" w:rsidR="006A1C45" w:rsidRPr="006A1C45" w:rsidRDefault="006A1C45" w:rsidP="006A1C45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firm has sales worth 703, 842 and the total sales in the market are 2,680,000, what is the firm’s market share?</w:t>
      </w:r>
    </w:p>
    <w:p w14:paraId="72E43C63" w14:textId="369BD3C4" w:rsidR="006A1C45" w:rsidRPr="006A1C45" w:rsidRDefault="006A1C45" w:rsidP="006A1C45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firm makes 400,553 sales at £8.99 each.  The total market is worth 21,100,300.  What is the market share of the firm?</w:t>
      </w:r>
    </w:p>
    <w:p w14:paraId="5F5167D8" w14:textId="40857B36" w:rsidR="009B29A9" w:rsidRPr="006A1C45" w:rsidRDefault="009B29A9" w:rsidP="00567FA0">
      <w:pPr>
        <w:pStyle w:val="ListParagraph"/>
        <w:numPr>
          <w:ilvl w:val="0"/>
          <w:numId w:val="2"/>
        </w:numPr>
        <w:ind w:left="567" w:hanging="567"/>
        <w:rPr>
          <w:rFonts w:cstheme="minorHAnsi"/>
          <w:b/>
          <w:sz w:val="24"/>
          <w:u w:val="single"/>
        </w:rPr>
      </w:pPr>
      <w:r w:rsidRPr="006A1C45">
        <w:rPr>
          <w:rFonts w:cstheme="minorHAnsi"/>
          <w:sz w:val="24"/>
        </w:rPr>
        <w:t>A firm has a market share of 6% and their sales are 144, 132 units.  What is the total market size?</w:t>
      </w:r>
    </w:p>
    <w:p w14:paraId="51099FC9" w14:textId="6BEE272B" w:rsidR="009B29A9" w:rsidRPr="006A1C45" w:rsidRDefault="009B29A9" w:rsidP="00567FA0">
      <w:pPr>
        <w:pStyle w:val="ListParagraph"/>
        <w:numPr>
          <w:ilvl w:val="0"/>
          <w:numId w:val="2"/>
        </w:numPr>
        <w:ind w:left="567" w:hanging="567"/>
        <w:rPr>
          <w:rFonts w:cstheme="minorHAnsi"/>
          <w:b/>
          <w:sz w:val="24"/>
          <w:u w:val="single"/>
        </w:rPr>
      </w:pPr>
      <w:r w:rsidRPr="006A1C45">
        <w:rPr>
          <w:rFonts w:cstheme="minorHAnsi"/>
          <w:sz w:val="24"/>
        </w:rPr>
        <w:t>A firm has a market share of 5.1% and their sales are 301, 679 units.  What is the total market size?</w:t>
      </w:r>
    </w:p>
    <w:p w14:paraId="0C4881D7" w14:textId="36C41C06" w:rsidR="006A1C45" w:rsidRDefault="009B29A9" w:rsidP="006A1C45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firm has a market share of 4.1% and the total market size is 2.5miilion, what is the value of this firm’s sales.</w:t>
      </w:r>
    </w:p>
    <w:p w14:paraId="4ADBEFD5" w14:textId="728C8D0D" w:rsidR="006A1C45" w:rsidRDefault="006A1C45" w:rsidP="006A1C45">
      <w:pPr>
        <w:pStyle w:val="ListParagraph"/>
        <w:ind w:left="567"/>
        <w:rPr>
          <w:rFonts w:cstheme="minorHAnsi"/>
          <w:sz w:val="24"/>
        </w:rPr>
      </w:pPr>
    </w:p>
    <w:p w14:paraId="150C214A" w14:textId="1E141E84" w:rsidR="006A1C45" w:rsidRDefault="006A1C45" w:rsidP="006A1C45">
      <w:pPr>
        <w:pStyle w:val="ListParagraph"/>
        <w:numPr>
          <w:ilvl w:val="0"/>
          <w:numId w:val="5"/>
        </w:numPr>
        <w:rPr>
          <w:rFonts w:cstheme="minorHAnsi"/>
          <w:sz w:val="24"/>
        </w:rPr>
      </w:pPr>
      <w:r w:rsidRPr="006A1C45">
        <w:rPr>
          <w:rFonts w:cstheme="minorHAnsi"/>
          <w:sz w:val="24"/>
        </w:rPr>
        <w:t>Using your knowledge of market growth, see if you can calculate the following:</w:t>
      </w:r>
    </w:p>
    <w:p w14:paraId="684737C5" w14:textId="77777777" w:rsidR="006A1C45" w:rsidRPr="006A1C45" w:rsidRDefault="006A1C45" w:rsidP="006A1C45">
      <w:pPr>
        <w:pStyle w:val="ListParagraph"/>
        <w:rPr>
          <w:rFonts w:cstheme="minorHAnsi"/>
          <w:sz w:val="24"/>
        </w:rPr>
      </w:pPr>
    </w:p>
    <w:p w14:paraId="2448842F" w14:textId="36DCB5BD" w:rsidR="009B29A9" w:rsidRPr="006A1C45" w:rsidRDefault="009B29A9" w:rsidP="006A1C45">
      <w:pPr>
        <w:pStyle w:val="ListParagraph"/>
        <w:numPr>
          <w:ilvl w:val="0"/>
          <w:numId w:val="3"/>
        </w:numPr>
        <w:ind w:left="574" w:hanging="574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market had sales of 1.8bn in 20</w:t>
      </w:r>
      <w:r w:rsidR="008402B4">
        <w:rPr>
          <w:rFonts w:cstheme="minorHAnsi"/>
          <w:sz w:val="24"/>
        </w:rPr>
        <w:t>17</w:t>
      </w:r>
      <w:r w:rsidRPr="006A1C45">
        <w:rPr>
          <w:rFonts w:cstheme="minorHAnsi"/>
          <w:sz w:val="24"/>
        </w:rPr>
        <w:t xml:space="preserve"> and it grew by 8% in one year, what was the size of the market in 20</w:t>
      </w:r>
      <w:r w:rsidR="008402B4">
        <w:rPr>
          <w:rFonts w:cstheme="minorHAnsi"/>
          <w:sz w:val="24"/>
        </w:rPr>
        <w:t>18</w:t>
      </w:r>
      <w:r w:rsidRPr="006A1C45">
        <w:rPr>
          <w:rFonts w:cstheme="minorHAnsi"/>
          <w:sz w:val="24"/>
        </w:rPr>
        <w:t>?</w:t>
      </w:r>
    </w:p>
    <w:p w14:paraId="0D03C31D" w14:textId="6A51B0B5" w:rsidR="009B29A9" w:rsidRPr="006A1C45" w:rsidRDefault="009B29A9" w:rsidP="00567FA0">
      <w:pPr>
        <w:pStyle w:val="ListParagraph"/>
        <w:numPr>
          <w:ilvl w:val="0"/>
          <w:numId w:val="3"/>
        </w:numPr>
        <w:ind w:left="567" w:hanging="567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market had sales of £4.6m in 20</w:t>
      </w:r>
      <w:r w:rsidR="008402B4">
        <w:rPr>
          <w:rFonts w:cstheme="minorHAnsi"/>
          <w:sz w:val="24"/>
        </w:rPr>
        <w:t>18</w:t>
      </w:r>
      <w:r w:rsidRPr="006A1C45">
        <w:rPr>
          <w:rFonts w:cstheme="minorHAnsi"/>
          <w:sz w:val="24"/>
        </w:rPr>
        <w:t xml:space="preserve"> and it grew by 5.3% in one year, what was the size of the market in 20</w:t>
      </w:r>
      <w:r w:rsidR="008402B4">
        <w:rPr>
          <w:rFonts w:cstheme="minorHAnsi"/>
          <w:sz w:val="24"/>
        </w:rPr>
        <w:t>19</w:t>
      </w:r>
      <w:r w:rsidRPr="006A1C45">
        <w:rPr>
          <w:rFonts w:cstheme="minorHAnsi"/>
          <w:sz w:val="24"/>
        </w:rPr>
        <w:t>?</w:t>
      </w:r>
    </w:p>
    <w:p w14:paraId="6460E050" w14:textId="051CA11D" w:rsidR="009B29A9" w:rsidRPr="006A1C45" w:rsidRDefault="009B29A9" w:rsidP="00567FA0">
      <w:pPr>
        <w:pStyle w:val="ListParagraph"/>
        <w:numPr>
          <w:ilvl w:val="0"/>
          <w:numId w:val="3"/>
        </w:numPr>
        <w:ind w:left="567" w:hanging="567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market had sales of 590,000 in 201</w:t>
      </w:r>
      <w:r w:rsidR="008402B4">
        <w:rPr>
          <w:rFonts w:cstheme="minorHAnsi"/>
          <w:sz w:val="24"/>
        </w:rPr>
        <w:t>8</w:t>
      </w:r>
      <w:r w:rsidRPr="006A1C45">
        <w:rPr>
          <w:rFonts w:cstheme="minorHAnsi"/>
          <w:sz w:val="24"/>
        </w:rPr>
        <w:t xml:space="preserve"> and 570,000 in 20</w:t>
      </w:r>
      <w:r w:rsidR="008402B4">
        <w:rPr>
          <w:rFonts w:cstheme="minorHAnsi"/>
          <w:sz w:val="24"/>
        </w:rPr>
        <w:t>19</w:t>
      </w:r>
      <w:r w:rsidRPr="006A1C45">
        <w:rPr>
          <w:rFonts w:cstheme="minorHAnsi"/>
          <w:sz w:val="24"/>
        </w:rPr>
        <w:t>.  Calculate the percentage growth in the market between 20</w:t>
      </w:r>
      <w:r w:rsidR="008402B4">
        <w:rPr>
          <w:rFonts w:cstheme="minorHAnsi"/>
          <w:sz w:val="24"/>
        </w:rPr>
        <w:t>18</w:t>
      </w:r>
      <w:r w:rsidRPr="006A1C45">
        <w:rPr>
          <w:rFonts w:cstheme="minorHAnsi"/>
          <w:sz w:val="24"/>
        </w:rPr>
        <w:t xml:space="preserve"> and 201</w:t>
      </w:r>
      <w:r w:rsidR="008402B4">
        <w:rPr>
          <w:rFonts w:cstheme="minorHAnsi"/>
          <w:sz w:val="24"/>
        </w:rPr>
        <w:t>9</w:t>
      </w:r>
      <w:r w:rsidRPr="006A1C45">
        <w:rPr>
          <w:rFonts w:cstheme="minorHAnsi"/>
          <w:sz w:val="24"/>
        </w:rPr>
        <w:t>.</w:t>
      </w:r>
    </w:p>
    <w:p w14:paraId="738A406A" w14:textId="5D234E64" w:rsidR="008402B4" w:rsidRDefault="009B29A9" w:rsidP="00567FA0">
      <w:pPr>
        <w:pStyle w:val="ListParagraph"/>
        <w:numPr>
          <w:ilvl w:val="0"/>
          <w:numId w:val="3"/>
        </w:numPr>
        <w:ind w:left="567" w:hanging="567"/>
        <w:rPr>
          <w:rFonts w:cstheme="minorHAnsi"/>
          <w:sz w:val="24"/>
        </w:rPr>
      </w:pPr>
      <w:r w:rsidRPr="006A1C45">
        <w:rPr>
          <w:rFonts w:cstheme="minorHAnsi"/>
          <w:sz w:val="24"/>
        </w:rPr>
        <w:t>A market has sales of £1.25million in 20</w:t>
      </w:r>
      <w:r w:rsidR="008402B4">
        <w:rPr>
          <w:rFonts w:cstheme="minorHAnsi"/>
          <w:sz w:val="24"/>
        </w:rPr>
        <w:t>17</w:t>
      </w:r>
      <w:r w:rsidRPr="006A1C45">
        <w:rPr>
          <w:rFonts w:cstheme="minorHAnsi"/>
          <w:sz w:val="24"/>
        </w:rPr>
        <w:t xml:space="preserve"> and </w:t>
      </w:r>
      <w:r w:rsidR="00CA3D29" w:rsidRPr="006A1C45">
        <w:rPr>
          <w:rFonts w:cstheme="minorHAnsi"/>
          <w:sz w:val="24"/>
        </w:rPr>
        <w:t>1.1 million in 201</w:t>
      </w:r>
      <w:r w:rsidR="008402B4">
        <w:rPr>
          <w:rFonts w:cstheme="minorHAnsi"/>
          <w:sz w:val="24"/>
        </w:rPr>
        <w:t>8</w:t>
      </w:r>
      <w:r w:rsidR="00CA3D29" w:rsidRPr="006A1C45">
        <w:rPr>
          <w:rFonts w:cstheme="minorHAnsi"/>
          <w:sz w:val="24"/>
        </w:rPr>
        <w:t>.  Calculate the percentage growth in the market between 20</w:t>
      </w:r>
      <w:r w:rsidR="008402B4">
        <w:rPr>
          <w:rFonts w:cstheme="minorHAnsi"/>
          <w:sz w:val="24"/>
        </w:rPr>
        <w:t>17</w:t>
      </w:r>
      <w:r w:rsidR="00CA3D29" w:rsidRPr="006A1C45">
        <w:rPr>
          <w:rFonts w:cstheme="minorHAnsi"/>
          <w:sz w:val="24"/>
        </w:rPr>
        <w:t xml:space="preserve"> and 201</w:t>
      </w:r>
      <w:r w:rsidR="008402B4">
        <w:rPr>
          <w:rFonts w:cstheme="minorHAnsi"/>
          <w:sz w:val="24"/>
        </w:rPr>
        <w:t>8</w:t>
      </w:r>
      <w:r w:rsidR="00CA3D29" w:rsidRPr="006A1C45">
        <w:rPr>
          <w:rFonts w:cstheme="minorHAnsi"/>
          <w:sz w:val="24"/>
        </w:rPr>
        <w:t>.</w:t>
      </w:r>
    </w:p>
    <w:p w14:paraId="0F2D6FB6" w14:textId="1B6E9B0A" w:rsidR="009B29A9" w:rsidRPr="008402B4" w:rsidRDefault="008402B4" w:rsidP="008402B4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4BB61CD0" w14:textId="15F152DE" w:rsidR="008402B4" w:rsidRDefault="008402B4" w:rsidP="008402B4">
      <w:pPr>
        <w:rPr>
          <w:rFonts w:cstheme="minorHAnsi"/>
          <w:sz w:val="24"/>
        </w:rPr>
      </w:pPr>
      <w:r w:rsidRPr="008A1545">
        <w:rPr>
          <w:rFonts w:cstheme="minorHAnsi"/>
          <w:bCs/>
          <w:noProof/>
          <w:sz w:val="24"/>
          <w:szCs w:val="2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AACDE" wp14:editId="79D3C23D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2768600" cy="330200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330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B99C" w14:textId="3E123AB5" w:rsidR="008402B4" w:rsidRDefault="008402B4" w:rsidP="008402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15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TASK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3: CASE STUDY CALCULATIONS</w:t>
                            </w:r>
                          </w:p>
                          <w:p w14:paraId="5C630034" w14:textId="77777777" w:rsidR="008402B4" w:rsidRPr="008A1545" w:rsidRDefault="008402B4" w:rsidP="008402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AACDE" id="Rectangle: Rounded Corners 8" o:spid="_x0000_s1028" style="position:absolute;margin-left:0;margin-top:.05pt;width:218pt;height:2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" fillcolor="black [2144]" stroked="f">
                <v:fill color2="#666 [1936]" rotate="t" angle="180" colors="0 black;31457f #080808;1 #666" focus="100%" type="gradient"/>
                <v:textbox>
                  <w:txbxContent>
                    <w:p w14:paraId="7B6FB99C" w14:textId="3E123AB5" w:rsidR="008402B4" w:rsidRDefault="008402B4" w:rsidP="008402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15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TASK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3: CASE STUDY CALCULATIONS</w:t>
                      </w:r>
                    </w:p>
                    <w:p w14:paraId="5C630034" w14:textId="77777777" w:rsidR="008402B4" w:rsidRPr="008A1545" w:rsidRDefault="008402B4" w:rsidP="008402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DD0BC6" w14:textId="416B00CD" w:rsidR="008402B4" w:rsidRDefault="008402B4" w:rsidP="008402B4">
      <w:pPr>
        <w:rPr>
          <w:rFonts w:cstheme="minorHAnsi"/>
          <w:sz w:val="24"/>
        </w:rPr>
      </w:pPr>
    </w:p>
    <w:p w14:paraId="410A8BF1" w14:textId="434F2BFB" w:rsidR="008402B4" w:rsidRPr="008402B4" w:rsidRDefault="008402B4" w:rsidP="008402B4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information relates to the UK groceries sector in 2014.  </w:t>
      </w:r>
    </w:p>
    <w:p w14:paraId="19D61D2B" w14:textId="19CA2AAD" w:rsidR="009B29A9" w:rsidRDefault="008402B4" w:rsidP="00567FA0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  <w:r w:rsidRPr="008402B4">
        <w:rPr>
          <w:rFonts w:ascii="Arial" w:hAnsi="Arial" w:cs="Arial"/>
          <w:b/>
          <w:noProof/>
          <w:sz w:val="24"/>
          <w:u w:val="single"/>
          <w:lang w:eastAsia="zh-CN"/>
        </w:rPr>
        <w:drawing>
          <wp:anchor distT="0" distB="0" distL="114300" distR="114300" simplePos="0" relativeHeight="251670528" behindDoc="0" locked="0" layoutInCell="1" allowOverlap="1" wp14:anchorId="20851DD6" wp14:editId="5DE1A5DC">
            <wp:simplePos x="0" y="0"/>
            <wp:positionH relativeFrom="page">
              <wp:posOffset>1028700</wp:posOffset>
            </wp:positionH>
            <wp:positionV relativeFrom="paragraph">
              <wp:posOffset>59055</wp:posOffset>
            </wp:positionV>
            <wp:extent cx="4330700" cy="4241053"/>
            <wp:effectExtent l="0" t="0" r="0" b="7620"/>
            <wp:wrapNone/>
            <wp:docPr id="11" name="Picture 2" descr="Image result for supermarket industry market share 2015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6" name="Picture 2" descr="Image result for supermarket industry market share 2015 u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424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56195" w14:textId="259D2CBE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  <w:r w:rsidRPr="008402B4">
        <w:rPr>
          <w:rFonts w:ascii="Arial" w:hAnsi="Arial" w:cs="Arial"/>
          <w:b/>
          <w:noProof/>
          <w:sz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C06960" wp14:editId="6D4CF531">
                <wp:simplePos x="0" y="0"/>
                <wp:positionH relativeFrom="column">
                  <wp:posOffset>10229850</wp:posOffset>
                </wp:positionH>
                <wp:positionV relativeFrom="paragraph">
                  <wp:posOffset>-7772400</wp:posOffset>
                </wp:positionV>
                <wp:extent cx="2857520" cy="5355312"/>
                <wp:effectExtent l="0" t="0" r="0" b="0"/>
                <wp:wrapNone/>
                <wp:docPr id="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20" cy="53553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64E57" w14:textId="77777777" w:rsidR="008402B4" w:rsidRDefault="008402B4" w:rsidP="008402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Give the formula for calculating market share.</w:t>
                            </w:r>
                          </w:p>
                          <w:p w14:paraId="44283E21" w14:textId="77777777" w:rsidR="008402B4" w:rsidRDefault="008402B4" w:rsidP="008402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Calculate the total market share of the top 4 supermarkets.</w:t>
                            </w:r>
                          </w:p>
                          <w:p w14:paraId="56E443F7" w14:textId="77777777" w:rsidR="008402B4" w:rsidRDefault="008402B4" w:rsidP="008402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If the market size for groceries in the UK is valued at £177.5bn.  What is the value of Tesco’s sales?</w:t>
                            </w:r>
                          </w:p>
                          <w:p w14:paraId="0E103B9E" w14:textId="2B22C010" w:rsidR="008402B4" w:rsidRDefault="008402B4" w:rsidP="008402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Using the </w:t>
                            </w:r>
                            <w:r w:rsidR="00552310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information,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you have already been given, what would Morrisons’ sales be?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C0696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9" type="#_x0000_t202" style="position:absolute;left:0;text-align:left;margin-left:805.5pt;margin-top:-612pt;width:225pt;height:42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" filled="f" stroked="f">
                <v:textbox style="mso-fit-shape-to-text:t">
                  <w:txbxContent>
                    <w:p w14:paraId="40F64E57" w14:textId="77777777" w:rsidR="008402B4" w:rsidRDefault="008402B4" w:rsidP="008402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Give the formula for calculating market share.</w:t>
                      </w:r>
                    </w:p>
                    <w:p w14:paraId="44283E21" w14:textId="77777777" w:rsidR="008402B4" w:rsidRDefault="008402B4" w:rsidP="008402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Calculate the total market share of the top 4 supermarkets.</w:t>
                      </w:r>
                    </w:p>
                    <w:p w14:paraId="56E443F7" w14:textId="77777777" w:rsidR="008402B4" w:rsidRDefault="008402B4" w:rsidP="008402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If the market size for groceries in the UK is valued at £177.5bn.  What is the value of Tesco’s sales?</w:t>
                      </w:r>
                    </w:p>
                    <w:p w14:paraId="0E103B9E" w14:textId="2B22C010" w:rsidR="008402B4" w:rsidRDefault="008402B4" w:rsidP="008402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Using the </w:t>
                      </w:r>
                      <w:r w:rsidR="00552310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information,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you have already been given, what would Morrisons’ sales be?</w:t>
                      </w:r>
                    </w:p>
                  </w:txbxContent>
                </v:textbox>
              </v:shape>
            </w:pict>
          </mc:Fallback>
        </mc:AlternateContent>
      </w:r>
    </w:p>
    <w:p w14:paraId="124049D1" w14:textId="28950B1B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43B2290A" w14:textId="5B5ADFE0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564AFE49" w14:textId="430D299E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1A4DB4AB" w14:textId="4B80BE06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78EC3E64" w14:textId="6A7B820A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  <w:r w:rsidRPr="008402B4">
        <w:rPr>
          <w:rFonts w:ascii="Arial" w:hAnsi="Arial" w:cs="Arial"/>
          <w:b/>
          <w:noProof/>
          <w:sz w:val="24"/>
          <w:u w:val="single"/>
          <w:lang w:eastAsia="zh-CN"/>
        </w:rPr>
        <w:drawing>
          <wp:anchor distT="0" distB="0" distL="114300" distR="114300" simplePos="0" relativeHeight="251667456" behindDoc="0" locked="0" layoutInCell="1" allowOverlap="1" wp14:anchorId="27EBC583" wp14:editId="1F38B498">
            <wp:simplePos x="0" y="0"/>
            <wp:positionH relativeFrom="column">
              <wp:posOffset>7092950</wp:posOffset>
            </wp:positionH>
            <wp:positionV relativeFrom="paragraph">
              <wp:posOffset>-1549400</wp:posOffset>
            </wp:positionV>
            <wp:extent cx="5544012" cy="5429248"/>
            <wp:effectExtent l="0" t="0" r="0" b="635"/>
            <wp:wrapNone/>
            <wp:docPr id="72706" name="Picture 2" descr="Image result for supermarket industry market share 2015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6" name="Picture 2" descr="Image result for supermarket industry market share 2015 u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12" cy="5429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4723C8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6E1B2CD4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76BBAF43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37D0D7BA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6B3D5DEA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7FB79481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7D749743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1A697E2D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75216838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545DAFA9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1EE746FE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43E9EC3D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4F11CA44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0AEED835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14E904A5" w14:textId="77777777" w:rsidR="008402B4" w:rsidRDefault="008402B4" w:rsidP="006A1C45">
      <w:pPr>
        <w:pStyle w:val="ListParagraph"/>
        <w:ind w:left="567" w:hanging="567"/>
        <w:rPr>
          <w:rFonts w:ascii="Arial" w:hAnsi="Arial" w:cs="Arial"/>
          <w:b/>
          <w:sz w:val="24"/>
          <w:u w:val="single"/>
        </w:rPr>
      </w:pPr>
    </w:p>
    <w:p w14:paraId="70A15745" w14:textId="18A91B79" w:rsidR="008402B4" w:rsidRPr="008402B4" w:rsidRDefault="008402B4" w:rsidP="008402B4">
      <w:pPr>
        <w:pStyle w:val="ListParagraph"/>
        <w:numPr>
          <w:ilvl w:val="0"/>
          <w:numId w:val="8"/>
        </w:numPr>
        <w:rPr>
          <w:rFonts w:cstheme="minorHAnsi"/>
          <w:bCs/>
          <w:sz w:val="24"/>
        </w:rPr>
      </w:pPr>
      <w:r w:rsidRPr="008402B4">
        <w:rPr>
          <w:rFonts w:cstheme="minorHAnsi"/>
          <w:bCs/>
          <w:sz w:val="24"/>
        </w:rPr>
        <w:t>Give the formula for calculating market share.</w:t>
      </w:r>
    </w:p>
    <w:p w14:paraId="789DD2DF" w14:textId="77777777" w:rsidR="008402B4" w:rsidRPr="008402B4" w:rsidRDefault="008402B4" w:rsidP="008402B4">
      <w:pPr>
        <w:pStyle w:val="ListParagraph"/>
        <w:numPr>
          <w:ilvl w:val="0"/>
          <w:numId w:val="8"/>
        </w:numPr>
        <w:rPr>
          <w:rFonts w:cstheme="minorHAnsi"/>
          <w:bCs/>
          <w:sz w:val="24"/>
        </w:rPr>
      </w:pPr>
      <w:r w:rsidRPr="008402B4">
        <w:rPr>
          <w:rFonts w:cstheme="minorHAnsi"/>
          <w:bCs/>
          <w:sz w:val="24"/>
        </w:rPr>
        <w:t>Calculate the total market share of the top 4 supermarkets.</w:t>
      </w:r>
    </w:p>
    <w:p w14:paraId="59AFA8ED" w14:textId="77777777" w:rsidR="008402B4" w:rsidRPr="008402B4" w:rsidRDefault="008402B4" w:rsidP="008402B4">
      <w:pPr>
        <w:pStyle w:val="ListParagraph"/>
        <w:numPr>
          <w:ilvl w:val="0"/>
          <w:numId w:val="8"/>
        </w:numPr>
        <w:rPr>
          <w:rFonts w:cstheme="minorHAnsi"/>
          <w:bCs/>
          <w:sz w:val="24"/>
        </w:rPr>
      </w:pPr>
      <w:r w:rsidRPr="008402B4">
        <w:rPr>
          <w:rFonts w:cstheme="minorHAnsi"/>
          <w:bCs/>
          <w:sz w:val="24"/>
        </w:rPr>
        <w:t>If the market size for groceries in the UK is valued at £177.5bn.  What is the value of Tesco’s sales?</w:t>
      </w:r>
    </w:p>
    <w:p w14:paraId="42F065F0" w14:textId="1DDA8818" w:rsidR="008402B4" w:rsidRPr="008402B4" w:rsidRDefault="008402B4" w:rsidP="008402B4">
      <w:pPr>
        <w:pStyle w:val="ListParagraph"/>
        <w:numPr>
          <w:ilvl w:val="0"/>
          <w:numId w:val="8"/>
        </w:numPr>
        <w:rPr>
          <w:rFonts w:cstheme="minorHAnsi"/>
          <w:bCs/>
          <w:sz w:val="24"/>
        </w:rPr>
      </w:pPr>
      <w:r w:rsidRPr="008402B4">
        <w:rPr>
          <w:rFonts w:cstheme="minorHAnsi"/>
          <w:bCs/>
          <w:sz w:val="24"/>
        </w:rPr>
        <w:t xml:space="preserve">Using the </w:t>
      </w:r>
      <w:r w:rsidR="00552310" w:rsidRPr="008402B4">
        <w:rPr>
          <w:rFonts w:cstheme="minorHAnsi"/>
          <w:bCs/>
          <w:sz w:val="24"/>
        </w:rPr>
        <w:t>information,</w:t>
      </w:r>
      <w:r w:rsidRPr="008402B4">
        <w:rPr>
          <w:rFonts w:cstheme="minorHAnsi"/>
          <w:bCs/>
          <w:sz w:val="24"/>
        </w:rPr>
        <w:t xml:space="preserve"> you have already been given, what would Morrisons’ sales</w:t>
      </w:r>
      <w:r>
        <w:rPr>
          <w:rFonts w:cstheme="minorHAnsi"/>
          <w:bCs/>
          <w:sz w:val="24"/>
        </w:rPr>
        <w:t xml:space="preserve"> </w:t>
      </w:r>
      <w:r w:rsidRPr="008402B4">
        <w:rPr>
          <w:rFonts w:cstheme="minorHAnsi"/>
          <w:bCs/>
          <w:sz w:val="24"/>
        </w:rPr>
        <w:t>be</w:t>
      </w:r>
      <w:r>
        <w:rPr>
          <w:rFonts w:cstheme="minorHAnsi"/>
          <w:bCs/>
          <w:sz w:val="24"/>
        </w:rPr>
        <w:t xml:space="preserve"> in value?</w:t>
      </w:r>
    </w:p>
    <w:p w14:paraId="1DA59431" w14:textId="54090012" w:rsidR="006A1C45" w:rsidRPr="00BF30E0" w:rsidRDefault="006A1C45" w:rsidP="00BF30E0">
      <w:pPr>
        <w:rPr>
          <w:rFonts w:ascii="Arial" w:hAnsi="Arial" w:cs="Arial"/>
          <w:b/>
          <w:sz w:val="24"/>
          <w:u w:val="single"/>
        </w:rPr>
      </w:pPr>
    </w:p>
    <w:sectPr w:rsidR="006A1C45" w:rsidRPr="00BF30E0" w:rsidSect="0068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7A1F"/>
    <w:multiLevelType w:val="hybridMultilevel"/>
    <w:tmpl w:val="9BBADE46"/>
    <w:lvl w:ilvl="0" w:tplc="C90C7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E56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70F1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4A06E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DF83D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E24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B4C2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80453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B2235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F72FB"/>
    <w:multiLevelType w:val="hybridMultilevel"/>
    <w:tmpl w:val="551EC898"/>
    <w:lvl w:ilvl="0" w:tplc="221AC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D4684A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240C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EF60E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96D1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CAD6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AC56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C40C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1E6D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D48AB"/>
    <w:multiLevelType w:val="hybridMultilevel"/>
    <w:tmpl w:val="D54C7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176E"/>
    <w:multiLevelType w:val="hybridMultilevel"/>
    <w:tmpl w:val="EF6ECF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1C08"/>
    <w:multiLevelType w:val="hybridMultilevel"/>
    <w:tmpl w:val="7F30F2E2"/>
    <w:lvl w:ilvl="0" w:tplc="D638E3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2705"/>
    <w:multiLevelType w:val="hybridMultilevel"/>
    <w:tmpl w:val="2FB0EBF8"/>
    <w:lvl w:ilvl="0" w:tplc="2E90C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80200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8C22F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EA63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10A0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29ED1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946E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4A6E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3DADF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842EB"/>
    <w:multiLevelType w:val="hybridMultilevel"/>
    <w:tmpl w:val="C97E6DE6"/>
    <w:lvl w:ilvl="0" w:tplc="6D5A9DE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5655C"/>
    <w:multiLevelType w:val="hybridMultilevel"/>
    <w:tmpl w:val="EC6CA646"/>
    <w:lvl w:ilvl="0" w:tplc="473C42A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F22A96"/>
    <w:multiLevelType w:val="hybridMultilevel"/>
    <w:tmpl w:val="FB106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5053">
    <w:abstractNumId w:val="3"/>
  </w:num>
  <w:num w:numId="2" w16cid:durableId="1487211393">
    <w:abstractNumId w:val="7"/>
  </w:num>
  <w:num w:numId="3" w16cid:durableId="365374260">
    <w:abstractNumId w:val="6"/>
  </w:num>
  <w:num w:numId="4" w16cid:durableId="1682849485">
    <w:abstractNumId w:val="8"/>
  </w:num>
  <w:num w:numId="5" w16cid:durableId="1828551692">
    <w:abstractNumId w:val="4"/>
  </w:num>
  <w:num w:numId="6" w16cid:durableId="980118531">
    <w:abstractNumId w:val="5"/>
  </w:num>
  <w:num w:numId="7" w16cid:durableId="1839466619">
    <w:abstractNumId w:val="0"/>
  </w:num>
  <w:num w:numId="8" w16cid:durableId="1896119732">
    <w:abstractNumId w:val="1"/>
  </w:num>
  <w:num w:numId="9" w16cid:durableId="20048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A9"/>
    <w:rsid w:val="001545F6"/>
    <w:rsid w:val="001D3A5F"/>
    <w:rsid w:val="00352AC4"/>
    <w:rsid w:val="00376EB4"/>
    <w:rsid w:val="00391778"/>
    <w:rsid w:val="00421F08"/>
    <w:rsid w:val="00552310"/>
    <w:rsid w:val="00567FA0"/>
    <w:rsid w:val="00631710"/>
    <w:rsid w:val="00684170"/>
    <w:rsid w:val="006A1C45"/>
    <w:rsid w:val="00730ACA"/>
    <w:rsid w:val="008402B4"/>
    <w:rsid w:val="00843C14"/>
    <w:rsid w:val="008A1545"/>
    <w:rsid w:val="009B29A9"/>
    <w:rsid w:val="00B03880"/>
    <w:rsid w:val="00B06372"/>
    <w:rsid w:val="00B07113"/>
    <w:rsid w:val="00BF30E0"/>
    <w:rsid w:val="00C52A96"/>
    <w:rsid w:val="00CA3D29"/>
    <w:rsid w:val="00D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EE2E"/>
  <w15:docId w15:val="{7BA07157-8CAD-469F-8E88-A8EB2F5E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AC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2u.net/business/reference/market-growth-explain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ervador.pt/opiniao/the-end-of-globalisation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news/business-52104978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utor2u.net/business/reference/market-share-explain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</dc:creator>
  <cp:keywords/>
  <dc:description/>
  <cp:lastModifiedBy>Lee Russell</cp:lastModifiedBy>
  <cp:revision>9</cp:revision>
  <dcterms:created xsi:type="dcterms:W3CDTF">2020-04-29T11:07:00Z</dcterms:created>
  <dcterms:modified xsi:type="dcterms:W3CDTF">2025-06-23T12:34:00Z</dcterms:modified>
</cp:coreProperties>
</file>